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688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638300" cy="257175"/>
                  <wp:effectExtent t="0" r="0" b="0" l="0"/>
                  <wp:docPr id="1" name="FliteHouse" descr="FliteHouse wordmark" title="Flite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8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aps/>
                <w:color w:val="6E6E6E"/>
                <w:spacing w:val="36"/>
                <w:sz w:val="15"/>
                <w:szCs w:val="15"/>
              </w:rPr>
              <w:t xml:space="preserve">Seny · Experience Design · v1.0</w:t>
            </w:r>
          </w:p>
        </w:tc>
      </w:tr>
    </w:tbl>
    <w:p>
      <w:pPr>
        <w:pBdr>
          <w:bottom w:val="single" w:color="111111" w:sz="12" w:space="1"/>
        </w:pBdr>
        <w:spacing w:after="240" w:before="120"/>
      </w:pPr>
      <w:r>
        <w:rPr>
          <w:sz w:val="2"/>
          <w:szCs w:val="2"/>
        </w:rPr>
        <w:t xml:space="preserve"/>
      </w:r>
    </w:p>
    <w:p>
      <w:pPr>
        <w:spacing w:after="90"/>
      </w:pP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Client Intake · Seny</w:t>
      </w:r>
    </w:p>
    <w:p>
      <w:pPr>
        <w:spacing w:after="60" w:line="200"/>
      </w:pPr>
      <w:r>
        <w:rPr>
          <w:rFonts w:ascii="Mona Sans" w:cs="Mona Sans" w:eastAsia="Mona Sans" w:hAnsi="Mona Sans"/>
          <w:caps/>
          <w:color w:val="000000"/>
          <w:sz w:val="74"/>
          <w:szCs w:val="74"/>
        </w:rPr>
        <w:t xml:space="preserve">Experience</w:t>
      </w:r>
    </w:p>
    <w:p>
      <w:pPr>
        <w:spacing w:after="140" w:line="200"/>
      </w:pPr>
      <w:r>
        <w:rPr>
          <w:rFonts w:ascii="Mona Sans" w:cs="Mona Sans" w:eastAsia="Mona Sans" w:hAnsi="Mona Sans"/>
          <w:caps/>
          <w:color w:val="000000"/>
          <w:sz w:val="74"/>
          <w:szCs w:val="74"/>
        </w:rPr>
        <w:t xml:space="preserve">design guide.</w:t>
      </w:r>
    </w:p>
    <w:tbl>
      <w:tblPr>
        <w:tblW w:type="dxa" w:w="15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60"/>
      </w:tblGrid>
      <w:tr>
        <w:trPr>
          <w:trHeight w:val="130" w:hRule="exact"/>
        </w:trPr>
        <w:tc>
          <w:tcPr>
            <w:tcW w:type="dxa" w:w="1560"/>
            <w:shd w:fill="66A38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130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60" w:before="200" w:line="276"/>
      </w:pPr>
      <w:r>
        <w:rPr>
          <w:rFonts w:ascii="Arial" w:cs="Arial" w:eastAsia="Arial" w:hAnsi="Arial"/>
          <w:color w:val="111111"/>
          <w:sz w:val="23"/>
          <w:szCs w:val="23"/>
        </w:rPr>
        <w:t xml:space="preserve">Your Seny environment is already being configured. Now comes the part that matters most. Technology gets Seny online; your answers below teach it how to represent your dealership. Picture hiring a new BDC rep who greets every visitor, qualifies leads, answers questions, and books appointments around the clock. How would you train them?</w:t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A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A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About your dealership.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688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Dealership / Group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Primary Contact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Role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Phone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Email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Brands Represented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Website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Business Hours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  <w:tcMar>
              <w:top w:type="dxa" w:w="90"/>
              <w:left w:type="dxa" w:w="0"/>
              <w:bottom w:type="dxa" w:w="60"/>
              <w:right w:type="dxa" w:w="12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19"/>
                <w:szCs w:val="19"/>
              </w:rPr>
              <w:t xml:space="preserve">Languages Required</w:t>
            </w:r>
          </w:p>
        </w:tc>
        <w:tc>
          <w:tcPr>
            <w:tcW w:type="dxa" w:w="6880"/>
            <w:tcBorders>
              <w:top w:val="none"/>
              <w:left w:val="none"/>
              <w:bottom w:val="single" w:color="B4B4B4" w:sz="6"/>
              <w:right w:val="none"/>
            </w:tcBorders>
            <w:tcMar>
              <w:top w:type="dxa" w:w="90"/>
              <w:left w:type="dxa" w:w="120"/>
              <w:bottom w:type="dxa" w:w="60"/>
              <w:right w:type="dxa" w:w="0"/>
            </w:tcMar>
            <w:vAlign w:val="bottom"/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B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B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Meet your AI employee.</w:t>
      </w:r>
    </w:p>
    <w:p>
      <w:pPr>
        <w:spacing w:after="1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If Seny joined your sales team tomorrow, describe your ideal employee.</w:t>
      </w:r>
    </w:p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Choose the traits that best describe your AI.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Friendly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Professional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Warm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Confident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Consultative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Patient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Product Expert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Trust Builder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High Energy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Luxury Experience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Efficient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Persuasive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Educational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Humble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Curious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pBdr>
          <w:bottom w:val="single" w:color="B4B4B4" w:sz="6" w:space="3"/>
        </w:pBdr>
        <w:spacing w:after="120" w:before="6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Other / notes:  </w:t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Our AI should always sound...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Our AI should never sound...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should customers feel after speaking with Seny?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Would you like your AI to have a name? If so, what?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Should Seny introduce itself as AI?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Always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Only if asked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Never</w:t>
            </w:r>
          </w:p>
        </w:tc>
      </w:tr>
    </w:tbl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C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C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Your sales philosophy.</w:t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Why do customers buy from your dealership instead of the one down the street?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do your best salespeople do differently?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habits should Seny copy from your top performers?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mistakes should Seny never make?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70" w:before="100"/>
      </w:pPr>
      <w:r>
        <w:rPr>
          <w:rFonts w:ascii="Mona Sans" w:cs="Mona Sans" w:eastAsia="Mona Sans" w:hAnsi="Mona Sans"/>
          <w:color w:val="000000"/>
          <w:sz w:val="20"/>
          <w:szCs w:val="20"/>
        </w:rPr>
        <w:t xml:space="preserve">The three biggest reasons customers choose your dealership</w:t>
      </w:r>
    </w:p>
    <w:p>
      <w:pPr>
        <w:pBdr>
          <w:bottom w:val="single" w:color="B4B4B4" w:sz="6" w:space="3"/>
        </w:pBdr>
        <w:spacing w:after="120" w:before="4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1.  </w:t>
      </w:r>
    </w:p>
    <w:p>
      <w:pPr>
        <w:pBdr>
          <w:bottom w:val="single" w:color="B4B4B4" w:sz="6" w:space="3"/>
        </w:pBdr>
        <w:spacing w:after="120" w:before="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2.  </w:t>
      </w:r>
    </w:p>
    <w:p>
      <w:pPr>
        <w:pBdr>
          <w:bottom w:val="single" w:color="B4B4B4" w:sz="6" w:space="3"/>
        </w:pBdr>
        <w:spacing w:after="120" w:before="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3.  </w:t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D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D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The customer journey.</w:t>
      </w:r>
    </w:p>
    <w:p>
      <w:pPr>
        <w:spacing w:after="4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Rank Seny's priorities.</w:t>
      </w:r>
    </w:p>
    <w:p>
      <w:pPr>
        <w:spacing w:after="110" w:before="0" w:line="27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Write a number beside each, 1 = most important.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Book Appointment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Build Trust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Answer Questions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Qualify Lead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Capture Contact Information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Navigate Website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Educate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5"/>
              <w:left w:type="dxa" w:w="0"/>
              <w:bottom w:type="dxa" w:w="55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Transfer to Human</w:t>
            </w:r>
          </w:p>
        </w:tc>
      </w:tr>
    </w:tbl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When should Seny ask for an appointment?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Immediately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After qualifying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After building value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Only when appropriate</w:t>
            </w:r>
          </w:p>
        </w:tc>
      </w:tr>
    </w:tbl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When should Seny not ask for an appointment?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information should Seny collect before booking?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Name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Phone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Email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Vehicle of Interest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Trade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Financing Needs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Preferred Appointment Time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pBdr>
          <w:bottom w:val="single" w:color="B4B4B4" w:sz="6" w:space="3"/>
        </w:pBdr>
        <w:spacing w:after="120" w:before="6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Other / notes:  </w:t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E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E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Conversation style.</w:t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How should Seny begin conversations?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Should Seny...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Build rapport first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Ask discovery questions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Educate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Move quickly toward booking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Match the customer's pace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How persistent should Seny be when offering appointments?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Ask once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Ask twice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Continue naturally</w:t>
            </w:r>
          </w:p>
        </w:tc>
      </w:tr>
    </w:tbl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How should Seny end every conversation?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F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F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Objection handling.</w:t>
      </w:r>
    </w:p>
    <w:p>
      <w:pPr>
        <w:spacing w:after="11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How should Seny respond when a customer says...</w:t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“We're just looking.”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“I'm comparing dealerships.”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“I need to think about it.”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“I'm not ready.”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“What's your best price?”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“I only want information.”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spacing w:after="20" w:before="60"/>
      </w:pPr>
      <w:r>
        <w:rPr>
          <w:rFonts w:ascii="Arial" w:cs="Arial" w:eastAsia="Arial" w:hAnsi="Arial"/>
          <w:i/>
          <w:iCs/>
          <w:color w:val="000000"/>
          <w:sz w:val="20"/>
          <w:szCs w:val="20"/>
        </w:rPr>
        <w:t xml:space="preserve">“We already have another dealership.”</w:t>
      </w:r>
    </w:p>
    <w:p>
      <w:pPr>
        <w:pBdr>
          <w:bottom w:val="single" w:color="B4B4B4" w:sz="6" w:space="3"/>
        </w:pBdr>
        <w:spacing w:after="120" w:before="20"/>
      </w:pPr>
      <w:r>
        <w:rPr>
          <w:sz w:val="16"/>
          <w:szCs w:val="16"/>
        </w:rPr>
        <w:t xml:space="preserve"/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G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G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Escalation.</w:t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When should Seny immediately transfer to a member of your team?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should Seny never answer?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Are there conversations that should always be handled by a human?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H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H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Your brand voice.</w:t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Words we love.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Words we never use.</w:t>
      </w:r>
    </w:p>
    <w:p>
      <w:pPr>
        <w:pBdr>
          <w:bottom w:val="single" w:color="B4B4B4" w:sz="6" w:space="3"/>
        </w:pBdr>
        <w:spacing w:after="140" w:before="40"/>
      </w:pPr>
      <w:r>
        <w:rPr>
          <w:sz w:val="16"/>
          <w:szCs w:val="16"/>
        </w:rPr>
        <w:t xml:space="preserve"/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Industry terminology we expect Seny to know.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Any phrases your team uses regularly?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Anything that makes your dealership unique?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I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I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The WOW factor.</w:t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should make customers think, “That was impressive”?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should make customers say, “That felt like talking to a real person”?</w:t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72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10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What memorable touches would you like Seny to deliver?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Remember returning visitors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Mention previous conversations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Celebrate vehicle purchases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Recognize repeat customers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Personalized recommendations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Local community references</w:t>
            </w:r>
          </w:p>
        </w:tc>
      </w:tr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pBdr>
          <w:bottom w:val="single" w:color="B4B4B4" w:sz="6" w:space="3"/>
        </w:pBdr>
        <w:spacing w:after="120" w:before="6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Other / notes:  </w:t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J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J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Teach Seny your business.</w:t>
      </w:r>
    </w:p>
    <w:p>
      <w:pPr>
        <w:spacing w:after="1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Please attach anything that shows how your dealership communicates. Tick what you can share: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Sales emails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Text message templates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Phone scripts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Objection handling guides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FAQs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Website copy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Promotions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Current chatbot responses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Value propositions</w:t>
            </w:r>
          </w:p>
        </w:tc>
      </w:tr>
      <w:tr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Follow-up templates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Brand guidelines</w:t>
            </w:r>
          </w:p>
        </w:tc>
        <w:tc>
          <w:tcPr>
            <w:tcW w:type="dxa" w:w="3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0"/>
              <w:bottom w:type="dxa" w:w="50"/>
              <w:right w:type="dxa" w:w="120"/>
            </w:tcMar>
          </w:tcPr>
          <w:p>
            <w:r>
              <w:rPr>
                <w:sz w:val="19"/>
                <w:szCs w:val="19"/>
                <w:bdr w:val="single" w:color="000000" w:sz="6" w:space="2"/>
              </w:rPr>
              <w:t xml:space="preserve">  </w:t>
            </w: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  Other</w:t>
            </w:r>
          </w:p>
        </w:tc>
      </w:tr>
    </w:tbl>
    <w:p>
      <w:pPr>
        <w:pBdr>
          <w:bottom w:val="single" w:color="B4B4B4" w:sz="6" w:space="3"/>
        </w:pBdr>
        <w:spacing w:after="120" w:before="6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Other / notes:  </w:t>
      </w:r>
    </w:p>
    <w:p>
      <w:pPr>
        <w:pBdr>
          <w:bottom w:val="single" w:color="DCDCDC" w:sz="6" w:space="1"/>
        </w:pBdr>
        <w:spacing w:after="120" w:before="12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aps/>
          <w:color w:val="000000"/>
          <w:spacing w:val="24"/>
          <w:sz w:val="15"/>
          <w:szCs w:val="15"/>
          <w:shd w:fill="66A38F" w:val="clear"/>
        </w:rPr>
        <w:t xml:space="preserve"> K </w:t>
      </w:r>
      <w:r>
        <w:rPr>
          <w:sz w:val="18"/>
          <w:szCs w:val="18"/>
        </w:rPr>
        <w:t xml:space="preserve">  </w:t>
      </w:r>
      <w:r>
        <w:rPr>
          <w:rFonts w:ascii="Arial" w:cs="Arial" w:eastAsia="Arial" w:hAnsi="Arial"/>
          <w:b w:val="false"/>
          <w:bCs w:val="false"/>
          <w:caps/>
          <w:color w:val="6E6E6E"/>
          <w:spacing w:val="36"/>
          <w:sz w:val="15"/>
          <w:szCs w:val="15"/>
        </w:rPr>
        <w:t xml:space="preserve">Section K</w:t>
      </w:r>
    </w:p>
    <w:p>
      <w:pPr>
        <w:spacing w:after="150" w:line="220"/>
      </w:pPr>
      <w:r>
        <w:rPr>
          <w:rFonts w:ascii="Mona Sans" w:cs="Mona Sans" w:eastAsia="Mona Sans" w:hAnsi="Mona Sans"/>
          <w:caps/>
          <w:color w:val="000000"/>
          <w:sz w:val="34"/>
          <w:szCs w:val="34"/>
        </w:rPr>
        <w:t xml:space="preserve">Final question.</w:t>
      </w:r>
    </w:p>
    <w:p>
      <w:pPr>
        <w:spacing w:after="7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Imagine someone visits your website six months from now. After interacting with Seny, what would make you say:</w:t>
      </w:r>
    </w:p>
    <w:p>
      <w:pPr>
        <w:spacing w:after="12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“That is exactly how we want our dealership represented.”</w:t>
      </w:r>
    </w:p>
    <w:p>
      <w:pPr>
        <w:spacing w:after="90" w:before="0" w:line="2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/>
      </w:r>
    </w:p>
    <w:tbl>
      <w:tblPr>
        <w:tblW w:type="dxa" w:w="10080"/>
        <w:tblBorders>
          <w:top w:val="single" w:color="B4B4B4" w:sz="6"/>
          <w:left w:val="single" w:color="B4B4B4" w:sz="6"/>
          <w:bottom w:val="single" w:color="B4B4B4" w:sz="6"/>
          <w:right w:val="single" w:color="B4B4B4" w:sz="6"/>
          <w:insideH w:val="none"/>
          <w:insideV w:val="none"/>
        </w:tblBorders>
      </w:tblPr>
      <w:tblGrid>
        <w:gridCol w:w="10080"/>
      </w:tblGrid>
      <w:tr>
        <w:trPr>
          <w:trHeight w:val="1150" w:hRule="atLeast"/>
        </w:trPr>
        <w:tc>
          <w:tcPr>
            <w:tcW w:type="dxa" w:w="100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1080" w:right="1080" w:bottom="11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a Sans">
    <w:embedRegular r:id="rIdFont1" w:fontKey="{AC3323EB-E6E4-4FA3-B02E-2AAAED11A7B7}" w:subsetted="fals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DCDC" w:sz="6" w:space="6"/>
      </w:pBdr>
      <w:tabs>
        <w:tab w:val="right" w:pos="10080"/>
      </w:tabs>
    </w:pPr>
    <w:r>
      <w:rPr>
        <w:rFonts w:ascii="Mona Sans" w:cs="Mona Sans" w:eastAsia="Mona Sans" w:hAnsi="Mona Sans"/>
        <w:color w:val="000000"/>
        <w:sz w:val="15"/>
        <w:szCs w:val="15"/>
      </w:rPr>
      <w:t xml:space="preserve">FH</w:t>
    </w:r>
    <w:r>
      <w:rPr>
        <w:rFonts w:ascii="Arial" w:cs="Arial" w:eastAsia="Arial" w:hAnsi="Arial"/>
        <w:color w:val="6E6E6E"/>
        <w:sz w:val="15"/>
        <w:szCs w:val="15"/>
      </w:rPr>
      <w:t xml:space="preserve">  /  </w:t>
    </w:r>
    <w:r>
      <w:rPr>
        <w:rFonts w:ascii="Mona Sans" w:cs="Mona Sans" w:eastAsia="Mona Sans" w:hAnsi="Mona Sans"/>
        <w:color w:val="000000"/>
        <w:sz w:val="15"/>
        <w:szCs w:val="15"/>
      </w:rPr>
      <w:t xml:space="preserve">SE</w:t>
    </w:r>
    <w:r>
      <w:rPr>
        <w:rFonts w:ascii="Arial" w:cs="Arial" w:eastAsia="Arial" w:hAnsi="Arial"/>
        <w:color w:val="6E6E6E"/>
        <w:sz w:val="15"/>
        <w:szCs w:val="15"/>
      </w:rPr>
      <w:t xml:space="preserve">  /  </w:t>
    </w:r>
    <w:r>
      <w:rPr>
        <w:rFonts w:ascii="Arial" w:cs="Arial" w:eastAsia="Arial" w:hAnsi="Arial"/>
        <w:color w:val="6E6E6E"/>
        <w:spacing w:val="18"/>
        <w:sz w:val="15"/>
        <w:szCs w:val="15"/>
      </w:rPr>
      <w:t xml:space="preserve">DESIGN-01</w:t>
    </w:r>
    <w:r>
      <w:rPr>
        <w:rFonts w:ascii="Arial" w:cs="Arial" w:eastAsia="Arial" w:hAnsi="Arial"/>
        <w:color w:val="6E6E6E"/>
        <w:sz w:val="15"/>
        <w:szCs w:val="15"/>
      </w:rPr>
      <w:t xml:space="preserve">  /  </w:t>
    </w:r>
    <w:r>
      <w:rPr>
        <w:rFonts w:ascii="Arial" w:cs="Arial" w:eastAsia="Arial" w:hAnsi="Arial"/>
        <w:color w:val="6E6E6E"/>
        <w:spacing w:val="18"/>
        <w:sz w:val="15"/>
        <w:szCs w:val="15"/>
      </w:rPr>
      <w:t xml:space="preserve">EXPERIENCE</w:t>
    </w:r>
    <w:r>
      <w:rPr>
        <w:sz w:val="2"/>
        <w:szCs w:val="2"/>
      </w:rPr>
      <w:t xml:space="preserve"/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E6E6E"/>
        <w:sz w:val="15"/>
        <w:szCs w:val="15"/>
      </w:rPr>
      <w:t xml:space="preserve">Seny experience design guide · © FliteHouse 2026 · </w:t>
    </w:r>
    <w:r>
      <w:rPr>
        <w:rFonts w:ascii="Arial" w:cs="Arial" w:eastAsia="Arial" w:hAnsi="Arial"/>
        <w:color w:val="6E6E6E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mbedTrueTypeFonts/>
  <w:saveSubsetFonts w:val="false"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0083ef57695a39c58b9ca21292e6733f230c08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><Relationship Id="rIdFont1" Type="http://schemas.openxmlformats.org/officeDocument/2006/relationships/font" Target="fonts/font1.odttf"/></Relationships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2026-07-03T18:32:09.937Z</dcterms:created>
  <dcterms:modified xsi:type="dcterms:W3CDTF">2026-07-03T18:32:09.937Z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